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5E" w:rsidRPr="00C46A5E" w:rsidRDefault="00C46A5E" w:rsidP="00C46A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aps/>
          <w:lang w:eastAsia="pl-PL"/>
        </w:rPr>
      </w:pPr>
      <w:r w:rsidRPr="00C46A5E">
        <w:rPr>
          <w:rFonts w:ascii="Times New Roman" w:eastAsia="Times New Roman" w:hAnsi="Times New Roman" w:cs="Times New Roman"/>
          <w:i/>
          <w:iCs/>
          <w:caps/>
          <w:lang w:eastAsia="pl-PL"/>
        </w:rPr>
        <w:t>Projekt</w:t>
      </w:r>
    </w:p>
    <w:p w:rsidR="00C46A5E" w:rsidRPr="00C46A5E" w:rsidRDefault="00C46A5E" w:rsidP="00C4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XXXVIII/....../2022</w:t>
      </w:r>
      <w:r w:rsidRPr="00C46A5E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Perzów</w:t>
      </w:r>
    </w:p>
    <w:p w:rsidR="00C46A5E" w:rsidRPr="00C46A5E" w:rsidRDefault="00C46A5E" w:rsidP="00C46A5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z dnia 27 kwietnia 2022 r.</w:t>
      </w:r>
    </w:p>
    <w:p w:rsidR="00C46A5E" w:rsidRPr="00C46A5E" w:rsidRDefault="00C46A5E" w:rsidP="00C46A5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lang w:eastAsia="pl-PL"/>
        </w:rPr>
        <w:t>w sprawie określenia górnych stawek opłat ponoszonych przez właścicieli nieruchomości za usługi w zakresie odbierania odpadów komunalnych oraz opróżniania zbiorników bezodpływowych i transportu nieczystości ciekłych.</w:t>
      </w:r>
    </w:p>
    <w:p w:rsidR="00C46A5E" w:rsidRPr="00C46A5E" w:rsidRDefault="00C46A5E" w:rsidP="00C46A5E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Na podstawie art. 18 ust. 2 pkt 15 ustawy z dnia 8 marca 1990 r. o samorządzie gminnym (t. j.  Dz. U. z 2022 r. poz. 559) oraz art. 6 ust. 2 i 4 ustawy z dnia 13 września 1996 r. o utrzymaniu czystości i porządku w gminach (</w:t>
      </w:r>
      <w:proofErr w:type="spellStart"/>
      <w:r w:rsidRPr="00C46A5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46A5E">
        <w:rPr>
          <w:rFonts w:ascii="Times New Roman" w:eastAsia="Times New Roman" w:hAnsi="Times New Roman" w:cs="Times New Roman"/>
          <w:lang w:eastAsia="pl-PL"/>
        </w:rPr>
        <w:t>. Dz. U. z 2021 r., poz. 888 ze zm.), Rada Gminy Perzów uchwala, co następuje:</w:t>
      </w:r>
    </w:p>
    <w:p w:rsidR="00C46A5E" w:rsidRPr="00C46A5E" w:rsidRDefault="00C46A5E" w:rsidP="00C46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C46A5E">
        <w:rPr>
          <w:rFonts w:ascii="Times New Roman" w:eastAsia="Times New Roman" w:hAnsi="Times New Roman" w:cs="Times New Roman"/>
          <w:lang w:eastAsia="pl-PL"/>
        </w:rPr>
        <w:t>Określa się górną stawkę opłaty za usługi w zakresie opróżniania zbiorników bezodpływowych i transportu nieczystości ciekłych w wysokości 35,00 zł za 1 m</w:t>
      </w:r>
      <w:r w:rsidRPr="00C46A5E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</w:t>
      </w:r>
    </w:p>
    <w:p w:rsidR="00C46A5E" w:rsidRPr="00C46A5E" w:rsidRDefault="00C46A5E" w:rsidP="00C46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C46A5E">
        <w:rPr>
          <w:rFonts w:ascii="Times New Roman" w:eastAsia="Times New Roman" w:hAnsi="Times New Roman" w:cs="Times New Roman"/>
          <w:lang w:eastAsia="pl-PL"/>
        </w:rPr>
        <w:t>1. 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Określa się górne stawki opłat za odbiór odpadów komunalnych, ponoszonych przez właścicieli nieruchomości, którzy nie są obowiązani do ponoszenia opłat za gospodarowanie odpadami komunalnymi na rzecz Gminy Perzów w wysokości: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1)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worek o pojemności 120 l – w wysokości 100,00 zł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2)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pojemnik o pojemności 120 l – w wysokości 100,00 zł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3)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pojemnik o pojemności 240 l – w wysokości 150,00 zł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4)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pojemnik o pojemności 1100 l – w wysokości 500,00 zł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5)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pojemnik o pojemności 7000 l – w wysokości 2 500,00 zł</w:t>
      </w:r>
    </w:p>
    <w:p w:rsidR="00C46A5E" w:rsidRPr="00C46A5E" w:rsidRDefault="00C46A5E" w:rsidP="00C46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2. 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pojemniki lub worki o innej pojemności określa się górne stawki opłat w wysokości proporcjonalnej do ich pojemności przy zastosowaniu stawki za pojemnik 120 litrów.</w:t>
      </w:r>
    </w:p>
    <w:p w:rsidR="00C46A5E" w:rsidRPr="00C46A5E" w:rsidRDefault="00C46A5E" w:rsidP="00C46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C46A5E">
        <w:rPr>
          <w:rFonts w:ascii="Times New Roman" w:eastAsia="Times New Roman" w:hAnsi="Times New Roman" w:cs="Times New Roman"/>
          <w:lang w:eastAsia="pl-PL"/>
        </w:rPr>
        <w:t>1. 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Jeżeli odpady komunalne nie są zbierane i odbierane w sposób selektywny, określa się górne stawki opłat za odbiór odpadów komunalnych, ponoszonych przez właścicieli nieruchomości, którzy nie są obowiązani do ponoszenia opłat za gospodarowanie odpadami komunalnymi na rzecz Gminy Perzów w wysokości: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1)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worek o pojemności 120 l – w wysokości 200,00 zł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2)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pojemnik o pojemności 120 l – w wysokości 200,00 zł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3)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pojemnik o pojemności 240 l – w wysokości 300,00 zł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4)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pojemnik o pojemności 1100 l – w wysokości 1000,00 zł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5)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pojemnik o pojemności 7000 l – w wysokości 5000,00 zł</w:t>
      </w:r>
    </w:p>
    <w:p w:rsidR="00C46A5E" w:rsidRPr="00C46A5E" w:rsidRDefault="00C46A5E" w:rsidP="00C46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2. 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pojemniki lub worki o innej pojemności określa się górne stawki opłat w wysokości proporcjonalnej do ich pojemności przy zastosowaniu stawki za pojemnik 120 litrów.</w:t>
      </w:r>
    </w:p>
    <w:p w:rsidR="00C46A5E" w:rsidRPr="00C46A5E" w:rsidRDefault="00C46A5E" w:rsidP="00C46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Podane w § 1, 2 i 3 stawki zawierają podatek od towarów i usług (VAT).</w:t>
      </w:r>
    </w:p>
    <w:p w:rsidR="00C46A5E" w:rsidRPr="00C46A5E" w:rsidRDefault="00C46A5E" w:rsidP="00C46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C46A5E">
        <w:rPr>
          <w:rFonts w:ascii="Times New Roman" w:eastAsia="Times New Roman" w:hAnsi="Times New Roman" w:cs="Times New Roman"/>
          <w:lang w:eastAsia="pl-PL"/>
        </w:rPr>
        <w:t>1. 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nr VII/23/2015 Rady Gminy Perzów z dnia 18 maja 2015 r.                            w sprawie określenia górnej stawki opłat za usługi opróżniania zbiorników bezodpływowych i  transportu nieczystości ciekłych. (Dz. Urz. Woj. Wielkopolskiego z 2015 r., poz. 3470).</w:t>
      </w:r>
    </w:p>
    <w:p w:rsidR="00C46A5E" w:rsidRPr="00C46A5E" w:rsidRDefault="00C46A5E" w:rsidP="00C46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2. 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Traci moc uchwała nr XXXVIII/189/2009 Rady Gminy Perzów z dnia 16 grudnia 2009 r. w sprawie ustalenia górnych stawek opłat ponoszonych  przez właścicieli nieruchomości za usługi w zakresie zbierania, transportu, odzysku lub unieszkodliwiania odpadów komunalnych stałych, segregowanych, niesegregowanych, wykonywane przez podmioty posiadające niezbędne zezwolenia                (Dz. Urz. Woj. Wielkopolskiego z 2010 r. nr 43, poz. 1036), zmieniona uchwałą nr XVIII/82/2012 Rady Gminy Perzów z dnia 30 marca 2012 r.</w:t>
      </w:r>
    </w:p>
    <w:p w:rsidR="00C46A5E" w:rsidRPr="00C46A5E" w:rsidRDefault="00C46A5E" w:rsidP="00C46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Wykonanie uchwały powierza się Wójtowi Gminy Perzów.</w:t>
      </w:r>
    </w:p>
    <w:p w:rsidR="00C46A5E" w:rsidRPr="00C46A5E" w:rsidRDefault="00C46A5E" w:rsidP="00C46A5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 7. </w:t>
      </w:r>
      <w:r w:rsidRPr="00C46A5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Uchwała wchodzi w życie po upływie 14 dni od dnia ogłoszenia w Dzienniku Urzędowym Województwa Wielkopolskiego.</w:t>
      </w:r>
    </w:p>
    <w:p w:rsidR="00BD3AC5" w:rsidRDefault="00BD3AC5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Default="00C46A5E"/>
    <w:p w:rsidR="00C46A5E" w:rsidRPr="00C46A5E" w:rsidRDefault="00C46A5E" w:rsidP="00C46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46A5E" w:rsidRPr="00C46A5E" w:rsidRDefault="00C46A5E" w:rsidP="00C4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lang w:eastAsia="pl-PL"/>
        </w:rPr>
        <w:t>Uzasadnienie</w:t>
      </w:r>
    </w:p>
    <w:p w:rsidR="00C46A5E" w:rsidRPr="00C46A5E" w:rsidRDefault="00C46A5E" w:rsidP="00C46A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6A5E" w:rsidRPr="00C46A5E" w:rsidRDefault="00C46A5E" w:rsidP="00C46A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Nr XXXVIII/…/2022</w:t>
      </w:r>
    </w:p>
    <w:p w:rsidR="00C46A5E" w:rsidRPr="00C46A5E" w:rsidRDefault="00C46A5E" w:rsidP="00C46A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Perzów</w:t>
      </w:r>
    </w:p>
    <w:p w:rsidR="00C46A5E" w:rsidRPr="00C46A5E" w:rsidRDefault="00C46A5E" w:rsidP="00C46A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27 kwietnia 2022 r.</w:t>
      </w:r>
    </w:p>
    <w:p w:rsidR="00C46A5E" w:rsidRPr="00C46A5E" w:rsidRDefault="00C46A5E" w:rsidP="00C46A5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6A5E" w:rsidRPr="00C46A5E" w:rsidRDefault="00C46A5E" w:rsidP="00C46A5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46A5E">
        <w:rPr>
          <w:rFonts w:ascii="Times New Roman" w:eastAsia="Times New Roman" w:hAnsi="Times New Roman" w:cs="Times New Roman"/>
          <w:b/>
          <w:bCs/>
          <w:lang w:eastAsia="pl-PL"/>
        </w:rPr>
        <w:t>w sprawie określenia górnych stawek opłat ponoszonych przez właścicieli nieruchomości za usługi w zakresie odbierania odpadów komunalnych oraz opróżniania zbiorników bezodpływowych i transportu nieczystości ciekłych.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Na podstawie art. 6 ust. 2 ustawy z dnia 13 września 1996 r. o utrzyman</w:t>
      </w:r>
      <w:r>
        <w:rPr>
          <w:rFonts w:ascii="Times New Roman" w:eastAsia="Times New Roman" w:hAnsi="Times New Roman" w:cs="Times New Roman"/>
          <w:lang w:eastAsia="pl-PL"/>
        </w:rPr>
        <w:t>iu czystości</w:t>
      </w:r>
      <w:r w:rsidRPr="00C46A5E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Pr="00C46A5E">
        <w:rPr>
          <w:rFonts w:ascii="Times New Roman" w:eastAsia="Times New Roman" w:hAnsi="Times New Roman" w:cs="Times New Roman"/>
          <w:lang w:eastAsia="pl-PL"/>
        </w:rPr>
        <w:t>i porządku w gminach (</w:t>
      </w:r>
      <w:proofErr w:type="spellStart"/>
      <w:r w:rsidRPr="00C46A5E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C46A5E">
        <w:rPr>
          <w:rFonts w:ascii="Times New Roman" w:eastAsia="Times New Roman" w:hAnsi="Times New Roman" w:cs="Times New Roman"/>
          <w:lang w:eastAsia="pl-PL"/>
        </w:rPr>
        <w:t>. Dz. U z 2021r., poz. 888 ze zm.) rada gminy określa w drodze uchwały górne stawki opłat ponoszonych przez właścicieli nieruchomości, którzy pozbywają się z terenu nieruchomości nieczystości ciekłych, oraz właścicieli nieruchomości, którzy nie są obowiązani do ponoszenia opłat za gospodarowanie odpadami komunalnymi na rzecz gminy.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Na podstawie art. 6 ust. 4 ww. ustawy rada gminy określając górne stawki opłat, stosuje wyższe stawki, jeżeli odpady komunalne nie są zbierane i odbierane w sposób selektywny.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Wzrost kosztów usług od 2022 roku w zakresie opróżniania zbiorników bezodpływowych i transportu nieczystości ciekłych oraz odbierania odpadów komunalnych spowodował, że niezbędne jest dostosowanie dotychczas obowiązujących górnych stawek opłat do aktualnych cen rynkowych.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Górna stawka opłaty jest stawką maksymalną, jaką mogą pobierać przedsiębiorcy posiadający zezwolenie na prowadzenie działalności w zakresie opróżniania zbiorników bezodpływowych i transportu nieczystości ciekłych oraz odbioru odpadów komunalnych od właścicieli nieruchomości, na których powstają odpady komunalne (posiadający wpis do rejestru działalności regulowanej w zakresie odbierania odpadów komunalnych od właścicieli nieruchomości na terenie Gminy Perzów).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Dzięki podjętej uchwale właściciele nieruchomości korzystający z usług różnych przedsiębiorców będą ponosić z tego tytułu opłaty na podobnym poziomie cenowym, przy zachowaniu jakości świadczonych usług.  Jednocześnie zadbano, aby wysokość tych stawek zabezpieczyła właścicieli nieruchomości przed nadmiernymi i nieuzasadnionymi obciążeniami finansowymi.</w:t>
      </w:r>
    </w:p>
    <w:p w:rsidR="00C46A5E" w:rsidRPr="00C46A5E" w:rsidRDefault="00C46A5E" w:rsidP="00C46A5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C46A5E">
        <w:rPr>
          <w:rFonts w:ascii="Times New Roman" w:eastAsia="Times New Roman" w:hAnsi="Times New Roman" w:cs="Times New Roman"/>
          <w:lang w:eastAsia="pl-PL"/>
        </w:rPr>
        <w:t>Z uwagi na powyższe, zasadne i konieczne jest podjęcie przez Radę Gminy Perzów przedmiotowej uchwały.</w:t>
      </w:r>
    </w:p>
    <w:p w:rsidR="00C46A5E" w:rsidRDefault="00C46A5E"/>
    <w:sectPr w:rsidR="00C46A5E" w:rsidSect="00820DE2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5E"/>
    <w:rsid w:val="00BD3AC5"/>
    <w:rsid w:val="00C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E261F-0F7B-456E-888D-626CD0C5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1</cp:revision>
  <cp:lastPrinted>2022-04-20T07:49:00Z</cp:lastPrinted>
  <dcterms:created xsi:type="dcterms:W3CDTF">2022-04-20T07:48:00Z</dcterms:created>
  <dcterms:modified xsi:type="dcterms:W3CDTF">2022-04-20T07:53:00Z</dcterms:modified>
</cp:coreProperties>
</file>