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D4E6" w14:textId="28202EE3" w:rsidR="009B687D" w:rsidRPr="00882B97" w:rsidRDefault="00882B9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PROJEKT</w:t>
      </w:r>
    </w:p>
    <w:p w14:paraId="22E5290A" w14:textId="75B38371" w:rsidR="009B687D" w:rsidRPr="00C42FB5" w:rsidRDefault="00295FDF" w:rsidP="00882B9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2F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Uchwała Nr </w:t>
      </w:r>
      <w:r w:rsidR="00882B97">
        <w:rPr>
          <w:rFonts w:ascii="Times New Roman" w:hAnsi="Times New Roman" w:cs="Times New Roman"/>
          <w:b/>
          <w:bCs/>
          <w:caps/>
          <w:sz w:val="24"/>
          <w:szCs w:val="24"/>
        </w:rPr>
        <w:t>XLVII</w:t>
      </w:r>
      <w:r w:rsidRPr="00C42F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4C6421EC" w14:textId="77777777" w:rsidR="009B687D" w:rsidRPr="00C42FB5" w:rsidRDefault="00295FDF" w:rsidP="00882B9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2FB5">
        <w:rPr>
          <w:rFonts w:ascii="Times New Roman" w:hAnsi="Times New Roman" w:cs="Times New Roman"/>
          <w:b/>
          <w:bCs/>
          <w:caps/>
          <w:sz w:val="24"/>
          <w:szCs w:val="24"/>
        </w:rPr>
        <w:t>Rady GminY perzów</w:t>
      </w:r>
    </w:p>
    <w:p w14:paraId="38764AE7" w14:textId="02C6831C" w:rsidR="009B687D" w:rsidRPr="00882B97" w:rsidRDefault="00295FDF" w:rsidP="00882B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2B97">
        <w:rPr>
          <w:rFonts w:ascii="Times New Roman" w:hAnsi="Times New Roman" w:cs="Times New Roman"/>
          <w:bCs/>
          <w:sz w:val="24"/>
          <w:szCs w:val="24"/>
        </w:rPr>
        <w:t>z dnia</w:t>
      </w:r>
      <w:r w:rsidR="00882B97" w:rsidRPr="00882B97">
        <w:rPr>
          <w:rFonts w:ascii="Times New Roman" w:hAnsi="Times New Roman" w:cs="Times New Roman"/>
          <w:bCs/>
          <w:sz w:val="24"/>
          <w:szCs w:val="24"/>
        </w:rPr>
        <w:t xml:space="preserve"> 26 stycznia</w:t>
      </w:r>
      <w:r w:rsidRPr="00882B97">
        <w:rPr>
          <w:rFonts w:ascii="Times New Roman" w:hAnsi="Times New Roman" w:cs="Times New Roman"/>
          <w:bCs/>
          <w:sz w:val="24"/>
          <w:szCs w:val="24"/>
        </w:rPr>
        <w:t> 2023 r.</w:t>
      </w:r>
    </w:p>
    <w:p w14:paraId="27C23F3C" w14:textId="77777777" w:rsidR="000B2853" w:rsidRPr="00C42FB5" w:rsidRDefault="000B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5F358" w14:textId="14A082CB" w:rsidR="00882B97" w:rsidRPr="00C42FB5" w:rsidRDefault="00295FDF" w:rsidP="000B285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stawki za 1 kilometr przebiegu pojazdu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zwrotu rodzicom kosztów przewozu dzieci, młodzieży i uczniów oraz rodziców</w:t>
      </w:r>
      <w:r w:rsidR="00882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6189EB5" w14:textId="77777777" w:rsidR="009B687D" w:rsidRPr="00C42FB5" w:rsidRDefault="009B687D" w:rsidP="00882B97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D76E5" w14:textId="77777777" w:rsidR="009B687D" w:rsidRDefault="00295FDF" w:rsidP="00882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(t.j. Dz. U. z 2023 r. poz. 40) oraz art. 39a ust. 3 ustawy z dnia  14 grudnia 2016 r. Prawo oświatowe (t.j. Dz. U. z 2021 r. poz. 1082 z późn. zm.) Rada Gminy Perzów uchwala, co następuje:</w:t>
      </w:r>
    </w:p>
    <w:p w14:paraId="57D41223" w14:textId="77777777" w:rsidR="00882B97" w:rsidRPr="00C42FB5" w:rsidRDefault="00882B97" w:rsidP="00882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A7737" w14:textId="23F34EC1" w:rsidR="009B687D" w:rsidRPr="00C42FB5" w:rsidRDefault="00295FDF" w:rsidP="00882B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1.</w:t>
      </w:r>
      <w:r w:rsidR="007322E5"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stawkę za 1 kilometr przebiegu pojazdu dla zwrotu rodzicom kosztów przewozu dzieci, młodzieży i uczniów oraz rodziców w wysokości:</w:t>
      </w:r>
    </w:p>
    <w:p w14:paraId="749C48A0" w14:textId="77777777" w:rsidR="009B687D" w:rsidRPr="00C42FB5" w:rsidRDefault="00295FDF" w:rsidP="00882B97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osobowego:</w:t>
      </w:r>
    </w:p>
    <w:p w14:paraId="2A9B258D" w14:textId="77777777" w:rsidR="009B687D" w:rsidRPr="00C42FB5" w:rsidRDefault="00295FDF" w:rsidP="00882B97">
      <w:pPr>
        <w:pStyle w:val="Akapitzlist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skokowej silnika do 900 cm</w:t>
      </w:r>
      <w:r w:rsidRPr="00C42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0,89 zł,</w:t>
      </w:r>
    </w:p>
    <w:p w14:paraId="1CFC5CC7" w14:textId="77777777" w:rsidR="009B687D" w:rsidRPr="00C42FB5" w:rsidRDefault="00295FDF" w:rsidP="00882B97">
      <w:pPr>
        <w:pStyle w:val="Akapitzlist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skokowej silnika powyżej 900 cm</w:t>
      </w:r>
      <w:r w:rsidRPr="00C42F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1,15 zł,</w:t>
      </w:r>
    </w:p>
    <w:p w14:paraId="18800DDF" w14:textId="77777777" w:rsidR="009B687D" w:rsidRPr="00C42FB5" w:rsidRDefault="00295FDF" w:rsidP="00882B97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motocykla – 0,69 zł,</w:t>
      </w:r>
    </w:p>
    <w:p w14:paraId="45D80C9F" w14:textId="6CC6735F" w:rsidR="00882B97" w:rsidRPr="00C42FB5" w:rsidRDefault="00295FDF" w:rsidP="00882B97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motoroweru – 0,42 zł.</w:t>
      </w:r>
    </w:p>
    <w:p w14:paraId="57590B85" w14:textId="77777777" w:rsidR="007322E5" w:rsidRPr="00882B97" w:rsidRDefault="007322E5" w:rsidP="00882B97">
      <w:pPr>
        <w:pStyle w:val="Akapitzlist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1E702" w14:textId="1444FB40" w:rsidR="00882B97" w:rsidRPr="00C42FB5" w:rsidRDefault="00295FDF" w:rsidP="00882B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2. 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Perzów.</w:t>
      </w:r>
    </w:p>
    <w:p w14:paraId="664EB227" w14:textId="77777777" w:rsidR="00286EB7" w:rsidRPr="00C42FB5" w:rsidRDefault="00286EB7" w:rsidP="00882B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D764C" w14:textId="72A95C81" w:rsidR="009B687D" w:rsidRPr="00C42FB5" w:rsidRDefault="00295FDF" w:rsidP="00882B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3.</w:t>
      </w:r>
      <w:r w:rsidR="007322E5"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2FB5">
        <w:rPr>
          <w:rFonts w:ascii="Times New Roman" w:hAnsi="Times New Roman" w:cs="Times New Roman"/>
          <w:sz w:val="24"/>
          <w:szCs w:val="24"/>
        </w:rPr>
        <w:t>Uchwała wchodzi w życie po u</w:t>
      </w:r>
      <w:r w:rsidR="00286EB7" w:rsidRPr="00C42FB5">
        <w:rPr>
          <w:rFonts w:ascii="Times New Roman" w:hAnsi="Times New Roman" w:cs="Times New Roman"/>
          <w:sz w:val="24"/>
          <w:szCs w:val="24"/>
        </w:rPr>
        <w:t>p</w:t>
      </w:r>
      <w:r w:rsidRPr="00C42FB5">
        <w:rPr>
          <w:rFonts w:ascii="Times New Roman" w:hAnsi="Times New Roman" w:cs="Times New Roman"/>
          <w:sz w:val="24"/>
          <w:szCs w:val="24"/>
        </w:rPr>
        <w:t>ływie 14 dni od dnia ogłoszenia w Dzienniku Urzędowym Województwa Wielkopolskiego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02E67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B811BBB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6311A781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753E026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27CAD4F1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2B57F1CD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67E40D8D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2E8D063" w14:textId="77777777" w:rsidR="009B687D" w:rsidRPr="00C42FB5" w:rsidRDefault="009B687D">
      <w:pPr>
        <w:shd w:val="clear" w:color="auto" w:fill="FFFFFF"/>
        <w:spacing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288F2A9A" w14:textId="77777777" w:rsidR="009B687D" w:rsidRPr="00882B97" w:rsidRDefault="009B687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2181C" w14:textId="17FA65CF" w:rsidR="009B687D" w:rsidRPr="00882B97" w:rsidRDefault="009B687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06327" w14:textId="0188CEC6" w:rsidR="007322E5" w:rsidRPr="00882B97" w:rsidRDefault="007322E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3AC8F" w14:textId="77777777" w:rsidR="009B687D" w:rsidRPr="00882B97" w:rsidRDefault="009B687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FC13E" w14:textId="6F1D5C2B" w:rsidR="009B687D" w:rsidRDefault="00295FDF" w:rsidP="00204C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FB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U</w:t>
      </w:r>
      <w:r w:rsidR="00882B97" w:rsidRPr="00C42FB5">
        <w:rPr>
          <w:rFonts w:ascii="Times New Roman" w:hAnsi="Times New Roman" w:cs="Times New Roman"/>
          <w:b/>
          <w:bCs/>
          <w:sz w:val="24"/>
          <w:szCs w:val="24"/>
        </w:rPr>
        <w:t xml:space="preserve">zasadnienie </w:t>
      </w:r>
    </w:p>
    <w:p w14:paraId="02FF28C2" w14:textId="1F44151A" w:rsidR="00204CA5" w:rsidRDefault="00204CA5" w:rsidP="00204C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XLVII/…/2023</w:t>
      </w:r>
    </w:p>
    <w:p w14:paraId="3BCAA22B" w14:textId="5A8854F6" w:rsidR="00204CA5" w:rsidRDefault="00204CA5" w:rsidP="00204C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Perzów</w:t>
      </w:r>
    </w:p>
    <w:p w14:paraId="59D72423" w14:textId="5DCB7C3C" w:rsidR="00286EB7" w:rsidRDefault="00204CA5" w:rsidP="00204CA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26 stycznia 2023 r.</w:t>
      </w:r>
    </w:p>
    <w:p w14:paraId="6269F278" w14:textId="77777777" w:rsidR="00204CA5" w:rsidRPr="00204CA5" w:rsidRDefault="00204CA5" w:rsidP="00204CA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A698545" w14:textId="4762F563" w:rsidR="007322E5" w:rsidRPr="00C42FB5" w:rsidRDefault="007322E5" w:rsidP="007322E5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stawki za 1 kilometr przebiegu pojazdu</w:t>
      </w:r>
      <w:r w:rsidRPr="00C4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zwrotu rodzicom kosztów przewozu dzieci, młodzieży i uczniów oraz rodziców</w:t>
      </w:r>
      <w:r w:rsidR="00204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D13B69B" w14:textId="77777777" w:rsidR="007322E5" w:rsidRPr="00882B97" w:rsidRDefault="007322E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3CE53274" w14:textId="3A2DFDDD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32 ust</w:t>
      </w:r>
      <w:r w:rsidR="00286EB7"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z 16 grudnia 2016 r. Prawo oświatowe</w:t>
      </w:r>
      <w:r w:rsidR="00286EB7"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ustawy,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B97">
        <w:rPr>
          <w:rFonts w:ascii="Times New Roman" w:hAnsi="Times New Roman" w:cs="Times New Roman"/>
          <w:bCs/>
          <w:sz w:val="24"/>
          <w:szCs w:val="24"/>
        </w:rPr>
        <w:t>obowiązkiem gminy jest zapewnienie niepełnos</w:t>
      </w:r>
      <w:r w:rsidR="00204CA5">
        <w:rPr>
          <w:rFonts w:ascii="Times New Roman" w:hAnsi="Times New Roman" w:cs="Times New Roman"/>
          <w:bCs/>
          <w:sz w:val="24"/>
          <w:szCs w:val="24"/>
        </w:rPr>
        <w:t>prawnym dzieciom pięcioletnim i </w:t>
      </w:r>
      <w:r w:rsidRPr="00882B97">
        <w:rPr>
          <w:rFonts w:ascii="Times New Roman" w:hAnsi="Times New Roman" w:cs="Times New Roman"/>
          <w:bCs/>
          <w:sz w:val="24"/>
          <w:szCs w:val="24"/>
        </w:rPr>
        <w:t xml:space="preserve">sześcioletnim oraz dzieciom objętym wychowaniem przedszkolnym na podstawie art. 31 ust. 2 </w:t>
      </w:r>
      <w:r w:rsidR="00286EB7" w:rsidRPr="00882B97">
        <w:rPr>
          <w:rFonts w:ascii="Times New Roman" w:hAnsi="Times New Roman" w:cs="Times New Roman"/>
          <w:bCs/>
          <w:sz w:val="24"/>
          <w:szCs w:val="24"/>
        </w:rPr>
        <w:t xml:space="preserve">ww. ustawy </w:t>
      </w:r>
      <w:r w:rsidRPr="00882B97">
        <w:rPr>
          <w:rFonts w:ascii="Times New Roman" w:hAnsi="Times New Roman" w:cs="Times New Roman"/>
          <w:bCs/>
          <w:sz w:val="24"/>
          <w:szCs w:val="24"/>
        </w:rPr>
        <w:t>bezpłatnego transportu i opieki w czasie przewozu do najbliższego przedszkola, oddziału przedszkolnego w szkole podstawowej, innej formy wychowania przedszkolnego lub ośrodka rewalidacyjno-wychowawczego.</w:t>
      </w:r>
    </w:p>
    <w:p w14:paraId="3FCD5831" w14:textId="31516D35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39 ust</w:t>
      </w:r>
      <w:r w:rsidR="00286EB7"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obowiązkiem gminy jest:</w:t>
      </w:r>
    </w:p>
    <w:p w14:paraId="43BD37A7" w14:textId="3B704770" w:rsidR="009B687D" w:rsidRPr="00882B97" w:rsidRDefault="00295FDF">
      <w:pPr>
        <w:pStyle w:val="p1"/>
        <w:spacing w:before="0" w:beforeAutospacing="0" w:after="0" w:afterAutospacing="0" w:line="276" w:lineRule="auto"/>
        <w:jc w:val="both"/>
      </w:pPr>
      <w:r w:rsidRPr="00882B97">
        <w:t xml:space="preserve">1) zapewnienie uczniom niepełnosprawnym, których kształcenie i wychowanie odbywa się na podstawie art. 127, bezpłatnego transportu i opieki w czasie przewozu do najbliższej szkoły podstawowej, a uczniom z niepełnosprawnością ruchową, w tym z afazją, </w:t>
      </w:r>
      <w:r w:rsidR="003111F2">
        <w:br/>
      </w:r>
      <w:r w:rsidRPr="00882B97">
        <w:t xml:space="preserve">z niepełnosprawnością intelektualną w stopniu umiarkowanym lub znacznym – także </w:t>
      </w:r>
      <w:r w:rsidR="003111F2">
        <w:br/>
      </w:r>
      <w:r w:rsidRPr="00882B97">
        <w:t>do najbliższej szkoły ponadpodstawowej, do końca roku sz</w:t>
      </w:r>
      <w:r w:rsidR="00204CA5">
        <w:t>kolnego w roku kalendarzowym, w </w:t>
      </w:r>
      <w:r w:rsidRPr="00882B97">
        <w:t>którym uczeń kończy 21. rok życia;</w:t>
      </w:r>
    </w:p>
    <w:p w14:paraId="4D0CD211" w14:textId="7C58C45F" w:rsidR="009B687D" w:rsidRPr="00882B97" w:rsidRDefault="00295FDF">
      <w:pPr>
        <w:pStyle w:val="p1"/>
        <w:spacing w:before="0" w:beforeAutospacing="0" w:after="0" w:afterAutospacing="0" w:line="276" w:lineRule="auto"/>
        <w:jc w:val="both"/>
      </w:pPr>
      <w:r w:rsidRPr="00882B97">
        <w:t xml:space="preserve">2) zapewnienie dzieciom i młodzieży, o których mowa w art. 36 ust. 17, a także dzieciom </w:t>
      </w:r>
      <w:r w:rsidR="003111F2">
        <w:br/>
      </w:r>
      <w:r w:rsidRPr="00882B97">
        <w:t xml:space="preserve">i młodzieży z niepełnosprawnościami sprzężonymi, z których jedną z niepełnosprawności jest niepełnosprawność intelektualna, bezpłatnego transportu i opieki w czasie przewozu do ośrodka rewalidacyjno-wychowawczego, do końca roku szkolnego w roku kalendarzowym, </w:t>
      </w:r>
      <w:r w:rsidR="003111F2">
        <w:br/>
      </w:r>
      <w:r w:rsidRPr="00882B97">
        <w:t>w którym kończą:</w:t>
      </w:r>
    </w:p>
    <w:p w14:paraId="7FE3AC31" w14:textId="5CBF1D2D" w:rsidR="009B687D" w:rsidRPr="00882B97" w:rsidRDefault="00295FDF">
      <w:pPr>
        <w:pStyle w:val="p2"/>
        <w:spacing w:before="0" w:beforeAutospacing="0" w:after="0" w:afterAutospacing="0" w:line="276" w:lineRule="auto"/>
        <w:jc w:val="both"/>
      </w:pPr>
      <w:r w:rsidRPr="00882B97">
        <w:t xml:space="preserve">a) 24. rok życia – w przypadku uczniów z niepełnosprawnościami sprzężonymi, z których jedną </w:t>
      </w:r>
      <w:r w:rsidR="00C42FB5" w:rsidRPr="00882B97">
        <w:br/>
      </w:r>
      <w:r w:rsidRPr="00882B97">
        <w:t>z niepełnosprawności jest niepełnosprawność intelektualna,</w:t>
      </w:r>
    </w:p>
    <w:p w14:paraId="5C51C1B8" w14:textId="4E984DEA" w:rsidR="009B687D" w:rsidRPr="00882B97" w:rsidRDefault="00295FDF">
      <w:pPr>
        <w:pStyle w:val="p2"/>
        <w:spacing w:before="0" w:beforeAutospacing="0" w:after="0" w:afterAutospacing="0" w:line="276" w:lineRule="auto"/>
        <w:jc w:val="both"/>
      </w:pPr>
      <w:r w:rsidRPr="00882B97">
        <w:t xml:space="preserve">b) 25. </w:t>
      </w:r>
      <w:r w:rsidR="00C42FB5" w:rsidRPr="00882B97">
        <w:t>R</w:t>
      </w:r>
      <w:r w:rsidRPr="00882B97">
        <w:t>ok życia – w przypadku uczestników zajęć rewalidacyjno-wychowawczych.</w:t>
      </w:r>
    </w:p>
    <w:p w14:paraId="47819BAA" w14:textId="58592D0A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przepisami prawa obowiązki, o których mowa powyżej, </w:t>
      </w:r>
      <w:r w:rsidRPr="00882B97">
        <w:rPr>
          <w:rFonts w:ascii="Times New Roman" w:eastAsia="Arial Unicode MS" w:hAnsi="Times New Roman" w:cs="Times New Roman"/>
          <w:bCs/>
          <w:sz w:val="24"/>
          <w:szCs w:val="24"/>
        </w:rPr>
        <w:t>gmina spełnia poprzez zorganizowanie bezpłatnego transportu i opieki w czasie przewozu dzieci, młodzieży i uczniów we własnym zakresie albo poprzez zwrot rodzicom kosztów przewozu dzieci, młodzieży i uczniów oraz rodziców.</w:t>
      </w:r>
    </w:p>
    <w:p w14:paraId="523DB135" w14:textId="4B8FE657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39a ust. 2 ustawy </w:t>
      </w:r>
      <w:r w:rsidR="00C42FB5"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 kosztów jed</w:t>
      </w:r>
      <w:r w:rsidR="00204CA5">
        <w:rPr>
          <w:rFonts w:ascii="Times New Roman" w:eastAsia="Times New Roman" w:hAnsi="Times New Roman" w:cs="Times New Roman"/>
          <w:sz w:val="24"/>
          <w:szCs w:val="24"/>
          <w:lang w:eastAsia="pl-PL"/>
        </w:rPr>
        <w:t>norazowego przewozu następuje w 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określonej według wzoru, w którym  jedn</w:t>
      </w:r>
      <w:r w:rsidR="00204CA5">
        <w:rPr>
          <w:rFonts w:ascii="Times New Roman" w:eastAsia="Times New Roman" w:hAnsi="Times New Roman" w:cs="Times New Roman"/>
          <w:sz w:val="24"/>
          <w:szCs w:val="24"/>
          <w:lang w:eastAsia="pl-PL"/>
        </w:rPr>
        <w:t>ym z elementów jest stawka za 1 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kilometr przebiegu pojazdu. Zgodnie z art. 39a ust. 3 ww. ustawy </w:t>
      </w:r>
      <w:r w:rsidRPr="00882B97">
        <w:rPr>
          <w:rFonts w:ascii="Times New Roman" w:hAnsi="Times New Roman" w:cs="Times New Roman"/>
          <w:sz w:val="24"/>
          <w:szCs w:val="24"/>
        </w:rPr>
        <w:t xml:space="preserve">stawkę za 1 kilometr przebiegu pojazdu określa rada gminy, w drodze uchwały, przy czym stawka ta nie może być niższa niż określona w przepisach wydanych na podstawie </w:t>
      </w:r>
      <w:r w:rsidR="00204CA5">
        <w:rPr>
          <w:rFonts w:ascii="Times New Roman" w:hAnsi="Times New Roman" w:cs="Times New Roman"/>
          <w:sz w:val="24"/>
          <w:szCs w:val="24"/>
        </w:rPr>
        <w:t>art. 34a ust. 2 ustawy z dnia 6 </w:t>
      </w:r>
      <w:r w:rsidRPr="00882B97">
        <w:rPr>
          <w:rFonts w:ascii="Times New Roman" w:hAnsi="Times New Roman" w:cs="Times New Roman"/>
          <w:sz w:val="24"/>
          <w:szCs w:val="24"/>
        </w:rPr>
        <w:t>września 2001 r. o transporcie drogowym.</w:t>
      </w:r>
    </w:p>
    <w:p w14:paraId="23C4200A" w14:textId="75AD356F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B97">
        <w:rPr>
          <w:rFonts w:ascii="Times New Roman" w:hAnsi="Times New Roman" w:cs="Times New Roman"/>
          <w:sz w:val="24"/>
          <w:szCs w:val="24"/>
        </w:rPr>
        <w:t>Mając na uwadze powyższe</w:t>
      </w:r>
      <w:r w:rsidR="00C42FB5" w:rsidRPr="00882B97">
        <w:rPr>
          <w:rFonts w:ascii="Times New Roman" w:hAnsi="Times New Roman" w:cs="Times New Roman"/>
          <w:sz w:val="24"/>
          <w:szCs w:val="24"/>
        </w:rPr>
        <w:t>,</w:t>
      </w:r>
      <w:r w:rsidRPr="00882B97">
        <w:rPr>
          <w:rFonts w:ascii="Times New Roman" w:hAnsi="Times New Roman" w:cs="Times New Roman"/>
          <w:sz w:val="24"/>
          <w:szCs w:val="24"/>
        </w:rPr>
        <w:t xml:space="preserve"> ustala się stawkę za 1 kilometr przebiegu pojazdu </w:t>
      </w:r>
      <w:r w:rsidR="003111F2">
        <w:rPr>
          <w:rFonts w:ascii="Times New Roman" w:hAnsi="Times New Roman" w:cs="Times New Roman"/>
          <w:sz w:val="24"/>
          <w:szCs w:val="24"/>
        </w:rPr>
        <w:br/>
      </w:r>
      <w:r w:rsidRPr="00882B97">
        <w:rPr>
          <w:rFonts w:ascii="Times New Roman" w:hAnsi="Times New Roman" w:cs="Times New Roman"/>
          <w:sz w:val="24"/>
          <w:szCs w:val="24"/>
        </w:rPr>
        <w:t xml:space="preserve">w wysokości minimalnej, określonej w wydanym na podstawie ww. przepisu rozporządzeniu Ministra Infrastruktury z dnia 25 marca 2002 r. w sprawie warunków ustalania oraz sposobu dokonywania zwrotu kosztów używania do celów służbowych samochodów osobowych, motocykli, motorowerów niebędących własnością pracodawcy. </w:t>
      </w:r>
    </w:p>
    <w:p w14:paraId="360DD4AF" w14:textId="48CEA2F6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dniu 17.01.2023 r. weszło w życie rozporządzenie Mi</w:t>
      </w:r>
      <w:r w:rsidR="00204CA5">
        <w:rPr>
          <w:rFonts w:ascii="Times New Roman" w:eastAsia="Times New Roman" w:hAnsi="Times New Roman" w:cs="Times New Roman"/>
          <w:sz w:val="24"/>
          <w:szCs w:val="24"/>
          <w:lang w:eastAsia="pl-PL"/>
        </w:rPr>
        <w:t>nistra Infrastruktury z dnia 22 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2022 r. zmieniające rozporządzenie Ministra Infrastruktury z dnia 25 marca 2002 r. w sprawie </w:t>
      </w:r>
      <w:r w:rsidRPr="00882B97">
        <w:rPr>
          <w:rFonts w:ascii="Times New Roman" w:hAnsi="Times New Roman" w:cs="Times New Roman"/>
          <w:sz w:val="24"/>
          <w:szCs w:val="24"/>
        </w:rPr>
        <w:t>warunków ustalania oraz sposobu dokonywania zwrotu kosztów używania do celów służbowych samochodów osobowych, motocykli, motorowerów niebędących własnością pracodawcy.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B97">
        <w:rPr>
          <w:rFonts w:ascii="Times New Roman" w:hAnsi="Times New Roman" w:cs="Times New Roman"/>
          <w:sz w:val="24"/>
          <w:szCs w:val="24"/>
        </w:rPr>
        <w:t xml:space="preserve">Zmiana dotyczy § 2 rozporządzenia, 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którym, w nowym brzmieniu, koszty używania pojazdów do celów służbowych pokrywa pracodawca według stawek za </w:t>
      </w:r>
      <w:r w:rsidR="00311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1 km przebiegu pojazdu, które nie mogą być wyższe niż:</w:t>
      </w:r>
    </w:p>
    <w:p w14:paraId="4BA50821" w14:textId="77777777" w:rsidR="009B687D" w:rsidRPr="00882B97" w:rsidRDefault="00295FD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samochodu osobowego:</w:t>
      </w:r>
    </w:p>
    <w:p w14:paraId="1535A991" w14:textId="77777777" w:rsidR="009B687D" w:rsidRPr="00882B97" w:rsidRDefault="00295FD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skokowej silnika do 900 cm</w:t>
      </w:r>
      <w:r w:rsidRPr="00882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82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0,89 zł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zmianą było to 0,5214 zł);</w:t>
      </w:r>
    </w:p>
    <w:p w14:paraId="46B6CF68" w14:textId="6E13A71E" w:rsidR="009B687D" w:rsidRPr="00882B97" w:rsidRDefault="00295FD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skokowej silnika powyżej 900 cm</w:t>
      </w:r>
      <w:r w:rsidRPr="00882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82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1,15 zł</w:t>
      </w:r>
      <w:r w:rsidR="0020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zmianą było to 0,8358 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zł);</w:t>
      </w:r>
    </w:p>
    <w:p w14:paraId="6E3F974E" w14:textId="77777777" w:rsidR="009B687D" w:rsidRPr="00882B97" w:rsidRDefault="00295FD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motocykla – </w:t>
      </w:r>
      <w:r w:rsidRPr="00882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0,69 zł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zmianą było to 0,2302 zł);</w:t>
      </w:r>
    </w:p>
    <w:p w14:paraId="189C72F7" w14:textId="77777777" w:rsidR="009B687D" w:rsidRPr="00882B97" w:rsidRDefault="00295FDF">
      <w:pPr>
        <w:pStyle w:val="Akapitzlist"/>
        <w:numPr>
          <w:ilvl w:val="0"/>
          <w:numId w:val="2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motoroweru – </w:t>
      </w:r>
      <w:r w:rsidRPr="00882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0,42 zł</w:t>
      </w: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zmianą było to 0,1382 zł).</w:t>
      </w:r>
    </w:p>
    <w:p w14:paraId="69AAF6F1" w14:textId="77777777" w:rsidR="003111F2" w:rsidRDefault="003111F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3294C" w14:textId="5047B300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B97">
        <w:rPr>
          <w:rFonts w:ascii="Times New Roman" w:hAnsi="Times New Roman" w:cs="Times New Roman"/>
          <w:sz w:val="24"/>
          <w:szCs w:val="24"/>
        </w:rPr>
        <w:t xml:space="preserve">Mając na uwadze powyższe ustala się stawkę za 1 kilometr przebiegu pojazdu </w:t>
      </w:r>
      <w:r w:rsidR="003111F2">
        <w:rPr>
          <w:rFonts w:ascii="Times New Roman" w:hAnsi="Times New Roman" w:cs="Times New Roman"/>
          <w:sz w:val="24"/>
          <w:szCs w:val="24"/>
        </w:rPr>
        <w:br/>
      </w:r>
      <w:r w:rsidRPr="00882B97">
        <w:rPr>
          <w:rFonts w:ascii="Times New Roman" w:hAnsi="Times New Roman" w:cs="Times New Roman"/>
          <w:sz w:val="24"/>
          <w:szCs w:val="24"/>
        </w:rPr>
        <w:t>w wysokości minimalnej, określonej w ww. rozporządzeniu.</w:t>
      </w:r>
    </w:p>
    <w:p w14:paraId="3F8431F5" w14:textId="77777777" w:rsidR="009B687D" w:rsidRPr="00882B97" w:rsidRDefault="00295F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B9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uchwały jest zasadne i konieczne.</w:t>
      </w:r>
    </w:p>
    <w:p w14:paraId="4D7D6CAE" w14:textId="77777777" w:rsidR="009B687D" w:rsidRPr="00C42FB5" w:rsidRDefault="009B687D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sectPr w:rsidR="009B687D" w:rsidRPr="00C42F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07BC" w14:textId="77777777" w:rsidR="00702AD9" w:rsidRDefault="00702AD9">
      <w:pPr>
        <w:spacing w:line="240" w:lineRule="auto"/>
      </w:pPr>
      <w:r>
        <w:separator/>
      </w:r>
    </w:p>
  </w:endnote>
  <w:endnote w:type="continuationSeparator" w:id="0">
    <w:p w14:paraId="47ADE286" w14:textId="77777777" w:rsidR="00702AD9" w:rsidRDefault="00702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E58E" w14:textId="77777777" w:rsidR="00702AD9" w:rsidRDefault="00702AD9">
      <w:pPr>
        <w:spacing w:after="0"/>
      </w:pPr>
      <w:r>
        <w:separator/>
      </w:r>
    </w:p>
  </w:footnote>
  <w:footnote w:type="continuationSeparator" w:id="0">
    <w:p w14:paraId="243C6966" w14:textId="77777777" w:rsidR="00702AD9" w:rsidRDefault="00702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076"/>
    <w:multiLevelType w:val="multilevel"/>
    <w:tmpl w:val="20E530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4067"/>
    <w:multiLevelType w:val="multilevel"/>
    <w:tmpl w:val="4AE7406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3B0"/>
    <w:multiLevelType w:val="multilevel"/>
    <w:tmpl w:val="516713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EF"/>
    <w:rsid w:val="00015CA8"/>
    <w:rsid w:val="000221A4"/>
    <w:rsid w:val="00070D80"/>
    <w:rsid w:val="000767A8"/>
    <w:rsid w:val="00080728"/>
    <w:rsid w:val="000A3CD8"/>
    <w:rsid w:val="000B2853"/>
    <w:rsid w:val="000C36BB"/>
    <w:rsid w:val="000C58E4"/>
    <w:rsid w:val="000D19BA"/>
    <w:rsid w:val="00163C0C"/>
    <w:rsid w:val="001F651E"/>
    <w:rsid w:val="0020442C"/>
    <w:rsid w:val="00204CA5"/>
    <w:rsid w:val="00207399"/>
    <w:rsid w:val="00226589"/>
    <w:rsid w:val="00227CDE"/>
    <w:rsid w:val="00245BCB"/>
    <w:rsid w:val="00286EB7"/>
    <w:rsid w:val="00295FDF"/>
    <w:rsid w:val="002C7B53"/>
    <w:rsid w:val="00305542"/>
    <w:rsid w:val="003111F2"/>
    <w:rsid w:val="00331E0B"/>
    <w:rsid w:val="003327A5"/>
    <w:rsid w:val="003702BA"/>
    <w:rsid w:val="00376C1E"/>
    <w:rsid w:val="00377079"/>
    <w:rsid w:val="0038437C"/>
    <w:rsid w:val="00406913"/>
    <w:rsid w:val="00412489"/>
    <w:rsid w:val="00427E16"/>
    <w:rsid w:val="004319FD"/>
    <w:rsid w:val="00432D63"/>
    <w:rsid w:val="0045037E"/>
    <w:rsid w:val="00476630"/>
    <w:rsid w:val="00495F29"/>
    <w:rsid w:val="0051184A"/>
    <w:rsid w:val="005D056E"/>
    <w:rsid w:val="005E78BF"/>
    <w:rsid w:val="00623983"/>
    <w:rsid w:val="0064242C"/>
    <w:rsid w:val="00674FB3"/>
    <w:rsid w:val="006A150D"/>
    <w:rsid w:val="006E1EB4"/>
    <w:rsid w:val="00702AD9"/>
    <w:rsid w:val="007041DF"/>
    <w:rsid w:val="00717D88"/>
    <w:rsid w:val="00722118"/>
    <w:rsid w:val="007322E5"/>
    <w:rsid w:val="0076695C"/>
    <w:rsid w:val="007728A4"/>
    <w:rsid w:val="007832FB"/>
    <w:rsid w:val="00794546"/>
    <w:rsid w:val="008050F4"/>
    <w:rsid w:val="00847640"/>
    <w:rsid w:val="00865915"/>
    <w:rsid w:val="00870C05"/>
    <w:rsid w:val="00882B97"/>
    <w:rsid w:val="008D1370"/>
    <w:rsid w:val="008F2C8D"/>
    <w:rsid w:val="00906CD8"/>
    <w:rsid w:val="0093279E"/>
    <w:rsid w:val="00942795"/>
    <w:rsid w:val="009B687D"/>
    <w:rsid w:val="00A019A3"/>
    <w:rsid w:val="00A05310"/>
    <w:rsid w:val="00A14CD7"/>
    <w:rsid w:val="00A50E75"/>
    <w:rsid w:val="00A52EC9"/>
    <w:rsid w:val="00A86BE9"/>
    <w:rsid w:val="00A87069"/>
    <w:rsid w:val="00AA0369"/>
    <w:rsid w:val="00AC4F25"/>
    <w:rsid w:val="00AF474D"/>
    <w:rsid w:val="00B256EF"/>
    <w:rsid w:val="00BC5EA3"/>
    <w:rsid w:val="00C26931"/>
    <w:rsid w:val="00C42FB5"/>
    <w:rsid w:val="00C60259"/>
    <w:rsid w:val="00C8170B"/>
    <w:rsid w:val="00C84365"/>
    <w:rsid w:val="00D1005F"/>
    <w:rsid w:val="00D568B2"/>
    <w:rsid w:val="00D756A8"/>
    <w:rsid w:val="00D775D6"/>
    <w:rsid w:val="00DC1616"/>
    <w:rsid w:val="00DC3DBE"/>
    <w:rsid w:val="00DE35BF"/>
    <w:rsid w:val="00E02151"/>
    <w:rsid w:val="00E34553"/>
    <w:rsid w:val="00E42D6A"/>
    <w:rsid w:val="00E71C90"/>
    <w:rsid w:val="00EB5C65"/>
    <w:rsid w:val="00F5167B"/>
    <w:rsid w:val="00F669BF"/>
    <w:rsid w:val="00F74E5D"/>
    <w:rsid w:val="00F8459B"/>
    <w:rsid w:val="00FB544B"/>
    <w:rsid w:val="00FC51DA"/>
    <w:rsid w:val="00FC6D7E"/>
    <w:rsid w:val="0D5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BA48"/>
  <w15:docId w15:val="{0A1CF843-CC0D-4520-95BC-A8A0B9F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1">
    <w:name w:val="p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6E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125B-C4F1-41F4-9CFD-07C4144E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BIURO</cp:lastModifiedBy>
  <cp:revision>4</cp:revision>
  <cp:lastPrinted>2023-01-17T07:54:00Z</cp:lastPrinted>
  <dcterms:created xsi:type="dcterms:W3CDTF">2023-01-19T09:49:00Z</dcterms:created>
  <dcterms:modified xsi:type="dcterms:W3CDTF">2023-01-19T09:53:00Z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BF3922451ABA496BAFD8D09F51FFFA66</vt:lpwstr>
  </property>
</Properties>
</file>